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CB" w:rsidRDefault="00F94B44" w:rsidP="00F94B44">
      <w:pPr>
        <w:pStyle w:val="ListParagraph"/>
        <w:numPr>
          <w:ilvl w:val="0"/>
          <w:numId w:val="1"/>
        </w:numPr>
      </w:pPr>
      <w:r>
        <w:t xml:space="preserve">Participatory in all decision at all levels planning, monitoring, and evaluation </w:t>
      </w:r>
      <w:proofErr w:type="spellStart"/>
      <w:r>
        <w:t>procecc</w:t>
      </w:r>
      <w:proofErr w:type="spellEnd"/>
    </w:p>
    <w:p w:rsidR="00F94B44" w:rsidRDefault="00F94B44" w:rsidP="00F94B44">
      <w:pPr>
        <w:pStyle w:val="ListParagraph"/>
        <w:numPr>
          <w:ilvl w:val="0"/>
          <w:numId w:val="2"/>
        </w:numPr>
      </w:pPr>
      <w:r>
        <w:t>UNESCAP level</w:t>
      </w:r>
    </w:p>
    <w:p w:rsidR="00F94B44" w:rsidRDefault="00F94B44" w:rsidP="00F94B44">
      <w:pPr>
        <w:pStyle w:val="ListParagraph"/>
        <w:numPr>
          <w:ilvl w:val="0"/>
          <w:numId w:val="2"/>
        </w:numPr>
      </w:pPr>
      <w:r>
        <w:t>Local government</w:t>
      </w:r>
    </w:p>
    <w:p w:rsidR="00F94B44" w:rsidRDefault="00F94B44" w:rsidP="00F94B44">
      <w:pPr>
        <w:pStyle w:val="ListParagraph"/>
        <w:numPr>
          <w:ilvl w:val="0"/>
          <w:numId w:val="2"/>
        </w:numPr>
      </w:pPr>
      <w:r>
        <w:t>All levels of government</w:t>
      </w:r>
    </w:p>
    <w:p w:rsidR="00F94B44" w:rsidRDefault="00F94B44" w:rsidP="00F94B44">
      <w:pPr>
        <w:pStyle w:val="ListParagraph"/>
        <w:numPr>
          <w:ilvl w:val="0"/>
          <w:numId w:val="1"/>
        </w:numPr>
      </w:pPr>
      <w:r>
        <w:t>Capacity building of young PWDs through high educate</w:t>
      </w:r>
    </w:p>
    <w:p w:rsidR="00F94B44" w:rsidRDefault="00F94B44" w:rsidP="00F94B44">
      <w:pPr>
        <w:pStyle w:val="ListParagraph"/>
        <w:numPr>
          <w:ilvl w:val="0"/>
          <w:numId w:val="1"/>
        </w:numPr>
      </w:pPr>
      <w:r>
        <w:t xml:space="preserve">Needs to ensure needs and rights of people with </w:t>
      </w:r>
      <w:proofErr w:type="gramStart"/>
      <w:r>
        <w:t>psychological  and</w:t>
      </w:r>
      <w:proofErr w:type="gramEnd"/>
      <w:r>
        <w:t xml:space="preserve"> social disabilities and high supports addressed. </w:t>
      </w:r>
    </w:p>
    <w:p w:rsidR="00F94B44" w:rsidRDefault="00F94B44" w:rsidP="00F94B44">
      <w:pPr>
        <w:pStyle w:val="ListParagraph"/>
        <w:numPr>
          <w:ilvl w:val="0"/>
          <w:numId w:val="1"/>
        </w:numPr>
      </w:pPr>
      <w:r>
        <w:t>Develop of KPIs for monitoring in region</w:t>
      </w:r>
    </w:p>
    <w:p w:rsidR="00F94B44" w:rsidRDefault="00F94B44" w:rsidP="00F94B44">
      <w:pPr>
        <w:pStyle w:val="ListParagraph"/>
        <w:numPr>
          <w:ilvl w:val="0"/>
          <w:numId w:val="1"/>
        </w:numPr>
      </w:pPr>
      <w:r>
        <w:t>All Governments have allocate the budget to implement the New Decade of PWDs</w:t>
      </w:r>
    </w:p>
    <w:p w:rsidR="00F94B44" w:rsidRDefault="00F94B44" w:rsidP="00F94B44">
      <w:pPr>
        <w:pStyle w:val="ListParagraph"/>
        <w:numPr>
          <w:ilvl w:val="0"/>
          <w:numId w:val="1"/>
        </w:numPr>
      </w:pPr>
      <w:r>
        <w:t>All governments in region and sub-region have to recognize PWDs issue as the cross-cutting issue and provide funding in annual budget.</w:t>
      </w:r>
    </w:p>
    <w:sectPr w:rsidR="00F94B44" w:rsidSect="000236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66D4"/>
    <w:multiLevelType w:val="hybridMultilevel"/>
    <w:tmpl w:val="8C726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E17DD"/>
    <w:multiLevelType w:val="hybridMultilevel"/>
    <w:tmpl w:val="486822A0"/>
    <w:lvl w:ilvl="0" w:tplc="4C3E612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>
    <w:applyBreakingRules/>
  </w:compat>
  <w:rsids>
    <w:rsidRoot w:val="00F94B44"/>
    <w:rsid w:val="000236CB"/>
    <w:rsid w:val="00F9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B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2011-08-20T10:39:00Z</dcterms:created>
  <dcterms:modified xsi:type="dcterms:W3CDTF">2011-08-20T10:52:00Z</dcterms:modified>
</cp:coreProperties>
</file>